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tabs>
          <w:tab w:val="center" w:pos="2127"/>
          <w:tab w:val="center" w:pos="6946"/>
        </w:tabs>
        <w:spacing w:after="120" w:before="120" w:lineRule="auto"/>
        <w:contextualSpacing w:val="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ADM-PR-02/RE05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tabs>
          <w:tab w:val="center" w:pos="2121"/>
          <w:tab w:val="center" w:pos="6840"/>
        </w:tabs>
        <w:ind w:right="-117"/>
        <w:contextualSpacing w:val="0"/>
        <w:rPr>
          <w:b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UBND</w:t>
      </w: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THÀNH PHỐ HỒ CHÍ MINH</w:t>
      </w: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  <w:tab/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pos="2121"/>
          <w:tab w:val="center" w:pos="6840"/>
        </w:tabs>
        <w:ind w:right="-117"/>
        <w:contextualSpacing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ab/>
        <w:t xml:space="preserve">TRƯỜNG CAO ĐẲNG LÝ TỰ TRỌNG</w:t>
        <w:tab/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Độc lập –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pos="2121"/>
          <w:tab w:val="center" w:pos="6868"/>
        </w:tabs>
        <w:ind w:right="-117"/>
        <w:contextualSpacing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 </w:t>
        <w:tab/>
        <w:t xml:space="preserve">THÀNH PHỐ HỒ CHÍ MINH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3327400</wp:posOffset>
                </wp:positionH>
                <wp:positionV relativeFrom="paragraph">
                  <wp:posOffset>0</wp:posOffset>
                </wp:positionV>
                <wp:extent cx="2045970" cy="12700"/>
                <wp:effectExtent b="0" l="0" r="0" t="0"/>
                <wp:wrapNone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59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3327400</wp:posOffset>
                </wp:positionH>
                <wp:positionV relativeFrom="paragraph">
                  <wp:posOffset>0</wp:posOffset>
                </wp:positionV>
                <wp:extent cx="2045970" cy="12700"/>
                <wp:effectExtent b="0" l="0" r="0" t="0"/>
                <wp:wrapNone/>
                <wp:docPr id="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59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pacing w:before="240" w:lineRule="auto"/>
        <w:contextualSpacing w:val="0"/>
        <w:jc w:val="right"/>
        <w:rPr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                </w:t>
      </w: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TP. Hồ Chí Minh, ngày        tháng       năm  </w:t>
      </w:r>
      <w:r w:rsidDel="00000000" w:rsidR="00000000" w:rsidRPr="00000000">
        <w:rPr>
          <w:color w:val="000000"/>
          <w:vertAlign w:val="baseline"/>
          <w:rtl w:val="0"/>
        </w:rPr>
        <w:t xml:space="preserve">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927100</wp:posOffset>
                </wp:positionH>
                <wp:positionV relativeFrom="paragraph">
                  <wp:posOffset>25400</wp:posOffset>
                </wp:positionV>
                <wp:extent cx="871220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12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927100</wp:posOffset>
                </wp:positionH>
                <wp:positionV relativeFrom="paragraph">
                  <wp:posOffset>25400</wp:posOffset>
                </wp:positionV>
                <wp:extent cx="871220" cy="127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12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tabs>
          <w:tab w:val="center" w:pos="2121"/>
          <w:tab w:val="center" w:pos="6868"/>
        </w:tabs>
        <w:ind w:left="142" w:right="-287"/>
        <w:contextualSpacing w:val="0"/>
        <w:rPr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                 </w:t>
      </w: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Rule="auto"/>
        <w:contextualSpacing w:val="0"/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GIẤY BÁO TRÚNG TUYỂN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contextualSpacing w:val="0"/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CAO ĐẲNG CHÍNH QUY NĂM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jc w:val="center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jc w:val="center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6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Hội đồng Tuyển sinh Trường Cao đẳng Lý Tự Trọng Thành phố Hồ Chí Minh thông báo: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Thí sinh:</w:t>
        <w:tab/>
        <w:tab/>
        <w:tab/>
        <w:tab/>
        <w:tab/>
        <w:tab/>
        <w:t xml:space="preserve">Ngày sinh: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contextualSpacing w:val="0"/>
        <w:jc w:val="both"/>
        <w:rPr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Hộ khẩu:</w:t>
        <w:tab/>
        <w:tab/>
        <w:tab/>
        <w:tab/>
        <w:tab/>
        <w:tab/>
        <w:t xml:space="preserve">Đối tượng:</w:t>
      </w:r>
    </w:p>
    <w:p w:rsidR="00000000" w:rsidDel="00000000" w:rsidP="00000000" w:rsidRDefault="00000000" w:rsidRPr="00000000" w14:paraId="0000000D">
      <w:pPr>
        <w:spacing w:after="240" w:before="24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Khu vực:</w:t>
        <w:tab/>
        <w:tab/>
        <w:tab/>
        <w:tab/>
        <w:tab/>
        <w:tab/>
        <w:t xml:space="preserve">Mã hồ sơ: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36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Đã trúng tuyển </w:t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Cao đẳng chính quy năm </w:t>
      </w:r>
      <w:r w:rsidDel="00000000" w:rsidR="00000000" w:rsidRPr="00000000">
        <w:rPr>
          <w:b w:val="1"/>
          <w:color w:val="ffffff"/>
          <w:sz w:val="26"/>
          <w:szCs w:val="26"/>
          <w:vertAlign w:val="baseline"/>
          <w:rtl w:val="0"/>
        </w:rPr>
        <w:t xml:space="preserve">2017</w:t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 của Trường Cao đẳng Lý Tự Trọng Thành phố Hồ Chí Minh (Trường Công lập)</w:t>
      </w: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Ngành học: </w:t>
        <w:tab/>
        <w:tab/>
        <w:tab/>
        <w:tab/>
        <w:tab/>
        <w:tab/>
      </w:r>
      <w:r w:rsidDel="00000000" w:rsidR="00000000" w:rsidRPr="00000000">
        <w:rPr>
          <w:color w:val="000000"/>
          <w:vertAlign w:val="baseline"/>
          <w:rtl w:val="0"/>
        </w:rPr>
        <w:tab/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36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Từ ngày</w:t>
      </w:r>
      <w:r w:rsidDel="00000000" w:rsidR="00000000" w:rsidRPr="00000000">
        <w:rPr>
          <w:color w:val="ffffff"/>
          <w:sz w:val="26"/>
          <w:szCs w:val="26"/>
          <w:vertAlign w:val="baseline"/>
          <w:rtl w:val="0"/>
        </w:rPr>
        <w:t xml:space="preserve">……………………..</w:t>
      </w: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đến ngày</w:t>
      </w:r>
      <w:r w:rsidDel="00000000" w:rsidR="00000000" w:rsidRPr="00000000">
        <w:rPr>
          <w:color w:val="ffffff"/>
          <w:sz w:val="26"/>
          <w:szCs w:val="26"/>
          <w:vertAlign w:val="baseline"/>
          <w:rtl w:val="0"/>
        </w:rPr>
        <w:t xml:space="preserve">……………………..</w:t>
      </w: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thí sinh đến trường </w:t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làm thủ tục nhập học</w:t>
      </w:r>
      <w:r w:rsidDel="00000000" w:rsidR="00000000" w:rsidRPr="00000000">
        <w:rPr>
          <w:b w:val="1"/>
          <w:i w:val="1"/>
          <w:color w:val="000000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 xml:space="preserve">tại số 390 Hoàng Văn Thụ, phường 4, quận Tân Bình, Thành phố Hồ Chí Minh.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Ngày bắt đầu học Giáo dục định hướng: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00" w:lineRule="auto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00" w:lineRule="auto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00" w:lineRule="auto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color w:val="000000"/>
          <w:sz w:val="26"/>
          <w:szCs w:val="26"/>
          <w:vertAlign w:val="baseline"/>
          <w:rtl w:val="0"/>
        </w:rPr>
        <w:tab/>
        <w:tab/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ab/>
        <w:tab/>
      </w: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CHỦ TỊCH HỘI ĐỒNG TUYỂN SINH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291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pos="1950"/>
          <w:tab w:val="center" w:pos="6480"/>
        </w:tabs>
        <w:contextualSpacing w:val="0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ab/>
        <w:tab/>
        <w:t xml:space="preserve">Phạm Hữu Lộc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900"/>
        </w:tabs>
        <w:spacing w:line="259" w:lineRule="auto"/>
        <w:contextualSpacing w:val="0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900"/>
        </w:tabs>
        <w:spacing w:line="259" w:lineRule="auto"/>
        <w:contextualSpacing w:val="0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900"/>
        </w:tabs>
        <w:spacing w:line="259" w:lineRule="auto"/>
        <w:contextualSpacing w:val="0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HƯỚNG DẪN THỦ TỤC NHẬP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BẬC CAO ĐẲNG CHÍNH QUY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jc w:val="center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I. Trình tự làm thủ tục nhập học: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tabs>
          <w:tab w:val="right" w:pos="540"/>
        </w:tabs>
        <w:ind w:left="0" w:firstLine="270"/>
        <w:contextualSpacing w:val="0"/>
        <w:jc w:val="both"/>
        <w:rPr/>
      </w:pPr>
      <w:r w:rsidDel="00000000" w:rsidR="00000000" w:rsidRPr="00000000">
        <w:rPr>
          <w:b w:val="1"/>
          <w:vertAlign w:val="baseline"/>
          <w:rtl w:val="0"/>
        </w:rPr>
        <w:t xml:space="preserve">Bước 1</w:t>
      </w:r>
      <w:r w:rsidDel="00000000" w:rsidR="00000000" w:rsidRPr="00000000">
        <w:rPr>
          <w:vertAlign w:val="baseline"/>
          <w:rtl w:val="0"/>
        </w:rPr>
        <w:t xml:space="preserve">: Mang giấy báo trúng tuyển đến </w:t>
      </w:r>
      <w:r w:rsidDel="00000000" w:rsidR="00000000" w:rsidRPr="00000000">
        <w:rPr>
          <w:b w:val="1"/>
          <w:vertAlign w:val="baseline"/>
          <w:rtl w:val="0"/>
        </w:rPr>
        <w:t xml:space="preserve">phòng Kế hoạch – Tài chính</w:t>
      </w:r>
      <w:r w:rsidDel="00000000" w:rsidR="00000000" w:rsidRPr="00000000">
        <w:rPr>
          <w:vertAlign w:val="baseline"/>
          <w:rtl w:val="0"/>
        </w:rPr>
        <w:t xml:space="preserve"> để nộp học phí và các khoản thu khác.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0" w:firstLine="63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Học phí học kỳ I năm học </w:t>
      </w:r>
      <w:r w:rsidDel="00000000" w:rsidR="00000000" w:rsidRPr="00000000">
        <w:rPr>
          <w:color w:val="ffffff"/>
          <w:vertAlign w:val="baseline"/>
          <w:rtl w:val="0"/>
        </w:rPr>
        <w:t xml:space="preserve">2017 – 2018</w:t>
      </w:r>
      <w:r w:rsidDel="00000000" w:rsidR="00000000" w:rsidRPr="00000000">
        <w:rPr>
          <w:vertAlign w:val="baseline"/>
          <w:rtl w:val="0"/>
        </w:rPr>
        <w:t xml:space="preserve"> (tạm thu):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7"/>
        <w:contextualSpacing w:val="1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Khối ngành Kỹ thuật: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            230.000 đ/1TC x 15TC =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3.450.000 đồng.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7"/>
        <w:contextualSpacing w:val="1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Khối ngành Kinh tế, Ngoại ngữ: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196.000 đ/1TC x 15TC =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2.940.000 đồng.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tabs>
          <w:tab w:val="left" w:pos="900"/>
        </w:tabs>
        <w:ind w:left="0" w:firstLine="630"/>
        <w:contextualSpacing w:val="0"/>
        <w:jc w:val="both"/>
        <w:rPr>
          <w:color w:val="ffffff"/>
        </w:rPr>
      </w:pPr>
      <w:r w:rsidDel="00000000" w:rsidR="00000000" w:rsidRPr="00000000">
        <w:rPr>
          <w:vertAlign w:val="baseline"/>
          <w:rtl w:val="0"/>
        </w:rPr>
        <w:t xml:space="preserve">Các khoản thu khác trong năm học </w:t>
      </w:r>
      <w:r w:rsidDel="00000000" w:rsidR="00000000" w:rsidRPr="00000000">
        <w:rPr>
          <w:color w:val="ffffff"/>
          <w:vertAlign w:val="baseline"/>
          <w:rtl w:val="0"/>
        </w:rPr>
        <w:t xml:space="preserve">2017 – 2018</w:t>
      </w:r>
      <w:r w:rsidDel="00000000" w:rsidR="00000000" w:rsidRPr="00000000">
        <w:rPr>
          <w:vertAlign w:val="baseline"/>
          <w:rtl w:val="0"/>
        </w:rPr>
        <w:t xml:space="preserve"> (tạm thu): </w:t>
      </w:r>
      <w:r w:rsidDel="00000000" w:rsidR="00000000" w:rsidRPr="00000000">
        <w:rPr>
          <w:b w:val="1"/>
          <w:color w:val="ffffff"/>
          <w:vertAlign w:val="baseline"/>
          <w:rtl w:val="0"/>
        </w:rPr>
        <w:t xml:space="preserve">783.900 đồng.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810" w:firstLine="180"/>
        <w:contextualSpacing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Gồm các khoản sau: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Khám sức khỏe: 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30.000 đồng/năm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Bảo hiểm tai nạn: 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22.500 đồng/năm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Bảo hiểm y tế (tạm thu):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491.400 đồng/năm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900"/>
        <w:contextualSpacing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ab/>
        <w:t xml:space="preserve">(Thời gian sử dụng Bảo hiểm y tế từ </w:t>
      </w:r>
      <w:r w:rsidDel="00000000" w:rsidR="00000000" w:rsidRPr="00000000">
        <w:rPr>
          <w:i w:val="1"/>
          <w:color w:val="ffffff"/>
          <w:vertAlign w:val="baseline"/>
          <w:rtl w:val="0"/>
        </w:rPr>
        <w:t xml:space="preserve">01/01/2018</w:t>
      </w:r>
      <w:r w:rsidDel="00000000" w:rsidR="00000000" w:rsidRPr="00000000">
        <w:rPr>
          <w:i w:val="1"/>
          <w:vertAlign w:val="baseline"/>
          <w:rtl w:val="0"/>
        </w:rPr>
        <w:t xml:space="preserve"> đến </w:t>
      </w:r>
      <w:r w:rsidDel="00000000" w:rsidR="00000000" w:rsidRPr="00000000">
        <w:rPr>
          <w:i w:val="1"/>
          <w:color w:val="ffffff"/>
          <w:vertAlign w:val="baseline"/>
          <w:rtl w:val="0"/>
        </w:rPr>
        <w:t xml:space="preserve">31/12/2018</w:t>
      </w:r>
      <w:r w:rsidDel="00000000" w:rsidR="00000000" w:rsidRPr="00000000">
        <w:rPr>
          <w:i w:val="1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Thư viện: 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50.000 đồng/năm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>
          <w:color w:val="ffffff"/>
        </w:rPr>
      </w:pPr>
      <w:r w:rsidDel="00000000" w:rsidR="00000000" w:rsidRPr="00000000">
        <w:rPr>
          <w:vertAlign w:val="baseline"/>
          <w:rtl w:val="0"/>
        </w:rPr>
        <w:t xml:space="preserve">Giấy thi, giấy nháp: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60.000 đồng/năm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Thẻ Sinh viên: 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30.000 đồng/khóa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tabs>
          <w:tab w:val="right" w:pos="6390"/>
        </w:tabs>
        <w:ind w:left="0" w:firstLine="90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Tài liệu học tập đầu khóa: </w:t>
        <w:tab/>
      </w:r>
      <w:r w:rsidDel="00000000" w:rsidR="00000000" w:rsidRPr="00000000">
        <w:rPr>
          <w:color w:val="ffffff"/>
          <w:vertAlign w:val="baseline"/>
          <w:rtl w:val="0"/>
        </w:rPr>
        <w:t xml:space="preserve">100.000đồng/khóa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900"/>
        <w:contextualSpacing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(Niên giám, Giáo dục định hướng)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tabs>
          <w:tab w:val="right" w:pos="540"/>
        </w:tabs>
        <w:ind w:left="0" w:firstLine="270"/>
        <w:contextualSpacing w:val="0"/>
        <w:jc w:val="both"/>
        <w:rPr/>
      </w:pPr>
      <w:r w:rsidDel="00000000" w:rsidR="00000000" w:rsidRPr="00000000">
        <w:rPr>
          <w:b w:val="1"/>
          <w:vertAlign w:val="baseline"/>
          <w:rtl w:val="0"/>
        </w:rPr>
        <w:t xml:space="preserve">Bước 2</w:t>
      </w:r>
      <w:r w:rsidDel="00000000" w:rsidR="00000000" w:rsidRPr="00000000">
        <w:rPr>
          <w:vertAlign w:val="baseline"/>
          <w:rtl w:val="0"/>
        </w:rPr>
        <w:t xml:space="preserve">: Thí sinh chuẩn bị hồ sơ và đến </w:t>
      </w:r>
      <w:r w:rsidDel="00000000" w:rsidR="00000000" w:rsidRPr="00000000">
        <w:rPr>
          <w:b w:val="1"/>
          <w:vertAlign w:val="baseline"/>
          <w:rtl w:val="0"/>
        </w:rPr>
        <w:t xml:space="preserve">bộ phận tuyển sinh (phòng Tuyển sinh – Đào tạo)</w:t>
      </w:r>
      <w:r w:rsidDel="00000000" w:rsidR="00000000" w:rsidRPr="00000000">
        <w:rPr>
          <w:vertAlign w:val="baseline"/>
          <w:rtl w:val="0"/>
        </w:rPr>
        <w:t xml:space="preserve"> để làm thủ tục nhập học, gồm: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tabs>
          <w:tab w:val="left" w:pos="1170"/>
        </w:tabs>
        <w:ind w:left="1985" w:hanging="1175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Học bạ (bản sao)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Bằng tốt nghiệp hoặc giấy chứng nhận tốt nghiệp tạm thời (bản sao)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Giấy khai sinh (bản sao)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Giấy xác nhận đối tượng ưu tiên (bản sao, nếu có)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Hộ khẩu thường trú (bản sao)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Giấy báo trúng tuyển của Trường Cao đẳng Lý Tự Trọng TP. HCM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tabs>
          <w:tab w:val="left" w:pos="1170"/>
        </w:tabs>
        <w:ind w:left="0" w:firstLine="81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Biên lai đóng tiền học phí và các khoản thu khác (kiểm tra và trả lại cho thí sinh)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tabs>
          <w:tab w:val="right" w:pos="540"/>
        </w:tabs>
        <w:ind w:left="0" w:firstLine="270"/>
        <w:contextualSpacing w:val="0"/>
        <w:jc w:val="both"/>
        <w:rPr/>
      </w:pPr>
      <w:r w:rsidDel="00000000" w:rsidR="00000000" w:rsidRPr="00000000">
        <w:rPr>
          <w:b w:val="1"/>
          <w:vertAlign w:val="baseline"/>
          <w:rtl w:val="0"/>
        </w:rPr>
        <w:t xml:space="preserve">Bước 3:</w:t>
      </w:r>
      <w:r w:rsidDel="00000000" w:rsidR="00000000" w:rsidRPr="00000000">
        <w:rPr>
          <w:vertAlign w:val="baseline"/>
          <w:rtl w:val="0"/>
        </w:rPr>
        <w:t xml:space="preserve"> Thí sinh đến </w:t>
      </w:r>
      <w:r w:rsidDel="00000000" w:rsidR="00000000" w:rsidRPr="00000000">
        <w:rPr>
          <w:b w:val="1"/>
          <w:vertAlign w:val="baseline"/>
          <w:rtl w:val="0"/>
        </w:rPr>
        <w:t xml:space="preserve">Trung tâm Y tế</w:t>
      </w:r>
      <w:r w:rsidDel="00000000" w:rsidR="00000000" w:rsidRPr="00000000">
        <w:rPr>
          <w:vertAlign w:val="baseline"/>
          <w:rtl w:val="0"/>
        </w:rPr>
        <w:t xml:space="preserve"> để tư vấn thời gian đóng bảo hiểm y tế và đăng ký nơi khám chữa bệnh ban đầu (mang theo bản sao thẻ bảo hiểm y tế còn thời hạn sử dụng, nếu có).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tabs>
          <w:tab w:val="right" w:pos="540"/>
        </w:tabs>
        <w:ind w:left="0" w:firstLine="270"/>
        <w:contextualSpacing w:val="0"/>
        <w:jc w:val="both"/>
        <w:rPr/>
      </w:pPr>
      <w:r w:rsidDel="00000000" w:rsidR="00000000" w:rsidRPr="00000000">
        <w:rPr>
          <w:b w:val="1"/>
          <w:vertAlign w:val="baseline"/>
          <w:rtl w:val="0"/>
        </w:rPr>
        <w:t xml:space="preserve">Bước 4</w:t>
      </w:r>
      <w:r w:rsidDel="00000000" w:rsidR="00000000" w:rsidRPr="00000000">
        <w:rPr>
          <w:vertAlign w:val="baseline"/>
          <w:rtl w:val="0"/>
        </w:rPr>
        <w:t xml:space="preserve">: Thí sinh đến </w:t>
      </w:r>
      <w:r w:rsidDel="00000000" w:rsidR="00000000" w:rsidRPr="00000000">
        <w:rPr>
          <w:b w:val="1"/>
          <w:vertAlign w:val="baseline"/>
          <w:rtl w:val="0"/>
        </w:rPr>
        <w:t xml:space="preserve">phòng Công tác Chính trị - Học sinh Sinh viên</w:t>
      </w:r>
      <w:r w:rsidDel="00000000" w:rsidR="00000000" w:rsidRPr="00000000">
        <w:rPr>
          <w:vertAlign w:val="baseline"/>
          <w:rtl w:val="0"/>
        </w:rPr>
        <w:t xml:space="preserve"> để đăng ký mua đồng phục, chụp hình làm thẻ sinh viên.</w:t>
      </w:r>
    </w:p>
    <w:p w:rsidR="00000000" w:rsidDel="00000000" w:rsidP="00000000" w:rsidRDefault="00000000" w:rsidRPr="00000000" w14:paraId="0000003E">
      <w:pPr>
        <w:contextualSpacing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II. Thông tin cần thiết khác: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0" w:firstLine="270"/>
        <w:contextualSpacing w:val="0"/>
        <w:jc w:val="both"/>
        <w:rPr/>
      </w:pPr>
      <w:r w:rsidDel="00000000" w:rsidR="00000000" w:rsidRPr="00000000">
        <w:rPr>
          <w:vertAlign w:val="baseline"/>
          <w:rtl w:val="0"/>
        </w:rPr>
        <w:t xml:space="preserve">Thí sinh nộp Sổ Đoàn viên (nếu có) về văn phòng Đoàn khi nhập học chính thức.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0" w:firstLine="270"/>
        <w:contextualSpacing w:val="0"/>
        <w:jc w:val="both"/>
        <w:rPr>
          <w:color w:val="ffffff"/>
        </w:rPr>
      </w:pPr>
      <w:r w:rsidDel="00000000" w:rsidR="00000000" w:rsidRPr="00000000">
        <w:rPr>
          <w:vertAlign w:val="baseline"/>
          <w:rtl w:val="0"/>
        </w:rPr>
        <w:t xml:space="preserve">Đăng ký ở ký túc xá, liên hệ nộp tiền tại </w:t>
      </w:r>
      <w:r w:rsidDel="00000000" w:rsidR="00000000" w:rsidRPr="00000000">
        <w:rPr>
          <w:b w:val="1"/>
          <w:vertAlign w:val="baseline"/>
          <w:rtl w:val="0"/>
        </w:rPr>
        <w:t xml:space="preserve">phòng Kế hoạch – Tài chính </w:t>
      </w:r>
      <w:r w:rsidDel="00000000" w:rsidR="00000000" w:rsidRPr="00000000">
        <w:rPr>
          <w:vertAlign w:val="baseline"/>
          <w:rtl w:val="0"/>
        </w:rPr>
        <w:t xml:space="preserve">(ưu tiên cho thí sinh đóng tiền trước). Mức đóng tiền ở ký túc xá: </w:t>
      </w:r>
      <w:r w:rsidDel="00000000" w:rsidR="00000000" w:rsidRPr="00000000">
        <w:rPr>
          <w:color w:val="ffffff"/>
          <w:vertAlign w:val="baseline"/>
          <w:rtl w:val="0"/>
        </w:rPr>
        <w:t xml:space="preserve">350.000 đ/tháng x 10 tháng = </w:t>
      </w:r>
      <w:r w:rsidDel="00000000" w:rsidR="00000000" w:rsidRPr="00000000">
        <w:rPr>
          <w:b w:val="1"/>
          <w:color w:val="ffffff"/>
          <w:vertAlign w:val="baseline"/>
          <w:rtl w:val="0"/>
        </w:rPr>
        <w:t xml:space="preserve">3.500.000 đồng.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900"/>
        <w:contextualSpacing w:val="0"/>
        <w:jc w:val="both"/>
        <w:rPr>
          <w:b w:val="0"/>
          <w:i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900" w:hanging="360"/>
        <w:contextualSpacing w:val="0"/>
        <w:jc w:val="both"/>
        <w:rPr>
          <w:b w:val="0"/>
          <w:i w:val="0"/>
        </w:rPr>
      </w:pPr>
      <w:r w:rsidDel="00000000" w:rsidR="00000000" w:rsidRPr="00000000">
        <w:rPr>
          <w:b w:val="1"/>
          <w:i w:val="1"/>
          <w:vertAlign w:val="baseline"/>
          <w:rtl w:val="0"/>
        </w:rPr>
        <w:t xml:space="preserve">Để biết thêm chi tiết, thí sinh liên hệ: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tabs>
          <w:tab w:val="left" w:pos="1080"/>
        </w:tabs>
        <w:ind w:left="0" w:firstLine="810"/>
        <w:contextualSpacing w:val="0"/>
        <w:jc w:val="both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Phòng Tuyển sinh – Đào  tạo: 028 38 110 521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tabs>
          <w:tab w:val="left" w:pos="1080"/>
        </w:tabs>
        <w:ind w:left="0" w:firstLine="810"/>
        <w:contextualSpacing w:val="0"/>
        <w:jc w:val="both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Phòng Công tác Chính trị - Học sinh Sinh viên: 028 38 116 847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tabs>
          <w:tab w:val="left" w:pos="1080"/>
        </w:tabs>
        <w:ind w:left="0" w:firstLine="81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Văn phòng Đoàn-Hội trường (hỗ trợ sinh viên): 0981 82 00 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pos="1080"/>
        </w:tabs>
        <w:spacing w:line="276" w:lineRule="auto"/>
        <w:ind w:left="810"/>
        <w:contextualSpacing w:val="0"/>
        <w:jc w:val="both"/>
        <w:rPr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Email: hotrosinhvien@LTTC.EDU.VN</w:t>
      </w:r>
      <w:r w:rsidDel="00000000" w:rsidR="00000000" w:rsidRPr="00000000">
        <w:rPr>
          <w:rtl w:val="0"/>
        </w:rPr>
      </w:r>
    </w:p>
    <w:sectPr>
      <w:pgSz w:h="16840" w:w="11907"/>
      <w:pgMar w:bottom="1008" w:top="1008" w:left="1080" w:right="922" w:header="0" w:footer="21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☞"/>
      <w:lvlJc w:val="left"/>
      <w:pPr>
        <w:ind w:left="644" w:hanging="359.99999999999994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Times New Roman" w:cs="Times New Roman" w:eastAsia="Times New Roman" w:hAnsi="Times New Roma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Times New Roman" w:cs="Times New Roman" w:eastAsia="Times New Roman" w:hAnsi="Times New Roman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Times New Roman" w:cs="Times New Roman" w:eastAsia="Times New Roman" w:hAnsi="Times New Roma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Times New Roman" w:cs="Times New Roman" w:eastAsia="Times New Roman" w:hAnsi="Times New Roman"/>
        <w:vertAlign w:val="baseline"/>
      </w:rPr>
    </w:lvl>
  </w:abstractNum>
  <w:abstractNum w:abstractNumId="2">
    <w:lvl w:ilvl="0">
      <w:start w:val="2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Times New Roman" w:cs="Times New Roman" w:eastAsia="Times New Roman" w:hAnsi="Times New Roman"/>
        <w:vertAlign w:val="baseline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Times New Roman" w:cs="Times New Roman" w:eastAsia="Times New Roman" w:hAnsi="Times New Roman"/>
        <w:vertAlign w:val="baseline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Times New Roman" w:cs="Times New Roman" w:eastAsia="Times New Roman" w:hAnsi="Times New Roman"/>
        <w:vertAlign w:val="baseline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Times New Roman" w:cs="Times New Roman" w:eastAsia="Times New Roman" w:hAnsi="Times New Roman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99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start w:val="0"/>
      <w:numFmt w:val="bullet"/>
      <w:lvlText w:val=""/>
      <w:lvlJc w:val="left"/>
      <w:pPr>
        <w:ind w:left="1440" w:hanging="360"/>
      </w:pPr>
      <w:rPr>
        <w:rFonts w:ascii="Times New Roman" w:cs="Times New Roman" w:eastAsia="Times New Roman" w:hAnsi="Times New Roman"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90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8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